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AD63A" w14:textId="63866CF5" w:rsidR="00982692" w:rsidRPr="00982692" w:rsidRDefault="00982692" w:rsidP="00982692">
      <w:pPr>
        <w:jc w:val="left"/>
        <w:rPr>
          <w:rFonts w:ascii="宋体" w:eastAsia="宋体" w:hAnsi="宋体"/>
          <w:bCs/>
          <w:sz w:val="28"/>
          <w:szCs w:val="28"/>
        </w:rPr>
      </w:pPr>
      <w:r w:rsidRPr="00982692">
        <w:rPr>
          <w:rFonts w:ascii="宋体" w:eastAsia="宋体" w:hAnsi="宋体" w:hint="eastAsia"/>
          <w:bCs/>
          <w:sz w:val="28"/>
          <w:szCs w:val="28"/>
        </w:rPr>
        <w:t>附件1</w:t>
      </w:r>
    </w:p>
    <w:p w14:paraId="69F94DEE" w14:textId="264A3F78" w:rsidR="00982692" w:rsidRPr="00982692" w:rsidRDefault="00982692" w:rsidP="00982692">
      <w:pPr>
        <w:jc w:val="center"/>
        <w:rPr>
          <w:rFonts w:ascii="方正小标宋简体" w:eastAsia="方正小标宋简体" w:hAnsi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hint="eastAsia"/>
          <w:bCs/>
          <w:sz w:val="32"/>
          <w:szCs w:val="32"/>
        </w:rPr>
        <w:t>哈尔滨信息工程学院</w:t>
      </w:r>
      <w:r w:rsidRPr="00982692">
        <w:rPr>
          <w:rFonts w:ascii="方正小标宋简体" w:eastAsia="方正小标宋简体" w:hAnsi="方正小标宋简体" w:hint="eastAsia"/>
          <w:bCs/>
          <w:sz w:val="32"/>
          <w:szCs w:val="32"/>
        </w:rPr>
        <w:t>试卷质量标准</w:t>
      </w:r>
    </w:p>
    <w:tbl>
      <w:tblPr>
        <w:tblStyle w:val="a3"/>
        <w:tblpPr w:leftFromText="180" w:rightFromText="180" w:vertAnchor="page" w:horzAnchor="margin" w:tblpXSpec="center" w:tblpY="2881"/>
        <w:tblOverlap w:val="never"/>
        <w:tblW w:w="9639" w:type="dxa"/>
        <w:tblLook w:val="04A0" w:firstRow="1" w:lastRow="0" w:firstColumn="1" w:lastColumn="0" w:noHBand="0" w:noVBand="1"/>
      </w:tblPr>
      <w:tblGrid>
        <w:gridCol w:w="1121"/>
        <w:gridCol w:w="1572"/>
        <w:gridCol w:w="6946"/>
      </w:tblGrid>
      <w:tr w:rsidR="00982692" w14:paraId="2E46E9A5" w14:textId="77777777" w:rsidTr="00982692">
        <w:trPr>
          <w:trHeight w:val="557"/>
        </w:trPr>
        <w:tc>
          <w:tcPr>
            <w:tcW w:w="1121" w:type="dxa"/>
            <w:vAlign w:val="center"/>
          </w:tcPr>
          <w:p w14:paraId="1C2F9C2C" w14:textId="77777777" w:rsidR="00982692" w:rsidRDefault="00982692" w:rsidP="00982692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项目</w:t>
            </w:r>
          </w:p>
        </w:tc>
        <w:tc>
          <w:tcPr>
            <w:tcW w:w="1572" w:type="dxa"/>
            <w:vAlign w:val="center"/>
          </w:tcPr>
          <w:p w14:paraId="69870F5C" w14:textId="77777777" w:rsidR="00982692" w:rsidRDefault="00982692" w:rsidP="00982692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指标点</w:t>
            </w:r>
          </w:p>
        </w:tc>
        <w:tc>
          <w:tcPr>
            <w:tcW w:w="6946" w:type="dxa"/>
            <w:vAlign w:val="center"/>
          </w:tcPr>
          <w:p w14:paraId="7D653248" w14:textId="77777777" w:rsidR="00982692" w:rsidRDefault="00982692" w:rsidP="00982692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标准及要求</w:t>
            </w:r>
          </w:p>
        </w:tc>
      </w:tr>
      <w:tr w:rsidR="00982692" w14:paraId="1A4043C9" w14:textId="77777777" w:rsidTr="00982692">
        <w:trPr>
          <w:trHeight w:val="688"/>
        </w:trPr>
        <w:tc>
          <w:tcPr>
            <w:tcW w:w="1121" w:type="dxa"/>
            <w:vMerge w:val="restart"/>
            <w:vAlign w:val="center"/>
          </w:tcPr>
          <w:p w14:paraId="717E3196" w14:textId="77777777" w:rsidR="00982692" w:rsidRDefault="00982692" w:rsidP="00982692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命题</w:t>
            </w:r>
          </w:p>
        </w:tc>
        <w:tc>
          <w:tcPr>
            <w:tcW w:w="1572" w:type="dxa"/>
            <w:vAlign w:val="center"/>
          </w:tcPr>
          <w:p w14:paraId="11412EBF" w14:textId="77777777" w:rsidR="00982692" w:rsidRDefault="00982692" w:rsidP="00982692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szCs w:val="21"/>
              </w:rPr>
              <w:t>命题要求</w:t>
            </w:r>
          </w:p>
        </w:tc>
        <w:tc>
          <w:tcPr>
            <w:tcW w:w="6946" w:type="dxa"/>
            <w:vAlign w:val="center"/>
          </w:tcPr>
          <w:p w14:paraId="0CAB148E" w14:textId="77777777" w:rsidR="00982692" w:rsidRDefault="00982692" w:rsidP="00982692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每门课程考试须建有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2-3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套难度题量相当试卷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,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试题重复率不得大于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5%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。教考分离课程应建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500-800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道题的试题库，按组题方案命题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3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套，</w:t>
            </w:r>
          </w:p>
        </w:tc>
      </w:tr>
      <w:tr w:rsidR="00982692" w14:paraId="73BC3B01" w14:textId="77777777" w:rsidTr="00982692">
        <w:trPr>
          <w:trHeight w:val="546"/>
        </w:trPr>
        <w:tc>
          <w:tcPr>
            <w:tcW w:w="1121" w:type="dxa"/>
            <w:vMerge/>
            <w:vAlign w:val="center"/>
          </w:tcPr>
          <w:p w14:paraId="2E753257" w14:textId="77777777" w:rsidR="00982692" w:rsidRDefault="00982692" w:rsidP="00982692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6118EF8C" w14:textId="77777777" w:rsidR="00982692" w:rsidRDefault="00982692" w:rsidP="00982692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命题依据</w:t>
            </w:r>
          </w:p>
        </w:tc>
        <w:tc>
          <w:tcPr>
            <w:tcW w:w="6946" w:type="dxa"/>
            <w:vAlign w:val="center"/>
          </w:tcPr>
          <w:p w14:paraId="14AAB3B1" w14:textId="77777777" w:rsidR="00982692" w:rsidRDefault="00982692" w:rsidP="00982692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szCs w:val="21"/>
              </w:rPr>
              <w:t>命题要以教学大纲为依据，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以课程教学目标为准绳，考核学生是否达到标准以及达到标准的程度。试卷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能对不同知识水平和能力的学生加以区分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。</w:t>
            </w:r>
          </w:p>
        </w:tc>
      </w:tr>
      <w:tr w:rsidR="00982692" w14:paraId="6F5AE4A3" w14:textId="77777777" w:rsidTr="00982692">
        <w:trPr>
          <w:trHeight w:val="546"/>
        </w:trPr>
        <w:tc>
          <w:tcPr>
            <w:tcW w:w="1121" w:type="dxa"/>
            <w:vMerge w:val="restart"/>
            <w:vAlign w:val="center"/>
          </w:tcPr>
          <w:p w14:paraId="17308DED" w14:textId="77777777" w:rsidR="00982692" w:rsidRDefault="00982692" w:rsidP="00982692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试题质量</w:t>
            </w:r>
          </w:p>
        </w:tc>
        <w:tc>
          <w:tcPr>
            <w:tcW w:w="1572" w:type="dxa"/>
            <w:vAlign w:val="center"/>
          </w:tcPr>
          <w:p w14:paraId="3CC17A9D" w14:textId="77777777" w:rsidR="00982692" w:rsidRDefault="00982692" w:rsidP="00982692">
            <w:pPr>
              <w:widowControl/>
              <w:ind w:firstLineChars="100" w:firstLine="200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试题分布</w:t>
            </w:r>
          </w:p>
        </w:tc>
        <w:tc>
          <w:tcPr>
            <w:tcW w:w="6946" w:type="dxa"/>
            <w:vAlign w:val="center"/>
          </w:tcPr>
          <w:p w14:paraId="6589B7BE" w14:textId="77777777" w:rsidR="00982692" w:rsidRDefault="00982692" w:rsidP="00982692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突出核心内容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,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分布合理。试题题型不少于四种，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兼顾概念、理解、应用、分析、综合、评价六类学习内容。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卷面满分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100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分。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试题的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测验目标要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覆盖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知识目标的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80%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以上。</w:t>
            </w:r>
          </w:p>
        </w:tc>
      </w:tr>
      <w:tr w:rsidR="00982692" w14:paraId="2FF6DF15" w14:textId="77777777" w:rsidTr="00982692">
        <w:tc>
          <w:tcPr>
            <w:tcW w:w="1121" w:type="dxa"/>
            <w:vMerge/>
            <w:vAlign w:val="center"/>
          </w:tcPr>
          <w:p w14:paraId="0D0241A5" w14:textId="77777777" w:rsidR="00982692" w:rsidRDefault="00982692" w:rsidP="00982692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2A9D174E" w14:textId="77777777" w:rsidR="00982692" w:rsidRDefault="00982692" w:rsidP="00982692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试题分量</w:t>
            </w:r>
          </w:p>
        </w:tc>
        <w:tc>
          <w:tcPr>
            <w:tcW w:w="6946" w:type="dxa"/>
            <w:vAlign w:val="center"/>
          </w:tcPr>
          <w:p w14:paraId="6793E64C" w14:textId="77777777" w:rsidR="00982692" w:rsidRDefault="00982692" w:rsidP="00982692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难易程度适当，试题易、中等、难比例为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6:3:1;  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题量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适度，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应与限定时间相匹配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。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80%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以上的学生按规定时间完成答卷，全体考生交卷时间不低于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80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分钟（考试时间一般为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120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分钟）。</w:t>
            </w:r>
          </w:p>
        </w:tc>
      </w:tr>
      <w:tr w:rsidR="00982692" w14:paraId="4D281743" w14:textId="77777777" w:rsidTr="00982692">
        <w:tc>
          <w:tcPr>
            <w:tcW w:w="1121" w:type="dxa"/>
            <w:vMerge/>
            <w:vAlign w:val="center"/>
          </w:tcPr>
          <w:p w14:paraId="2CD8EA91" w14:textId="77777777" w:rsidR="00982692" w:rsidRDefault="00982692" w:rsidP="00982692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18AB9086" w14:textId="77777777" w:rsidR="00982692" w:rsidRDefault="00982692" w:rsidP="00982692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能力考核</w:t>
            </w:r>
          </w:p>
        </w:tc>
        <w:tc>
          <w:tcPr>
            <w:tcW w:w="6946" w:type="dxa"/>
            <w:vAlign w:val="center"/>
          </w:tcPr>
          <w:p w14:paraId="08D421FA" w14:textId="77777777" w:rsidR="00982692" w:rsidRDefault="00982692" w:rsidP="00982692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体现知识、能力、素质教育的协调发展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,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注重与本门课程相关的各种能力和应用知识的综合能力的考核。</w:t>
            </w:r>
          </w:p>
        </w:tc>
      </w:tr>
      <w:tr w:rsidR="00982692" w14:paraId="6AF7EEC7" w14:textId="77777777" w:rsidTr="00982692">
        <w:trPr>
          <w:trHeight w:val="769"/>
        </w:trPr>
        <w:tc>
          <w:tcPr>
            <w:tcW w:w="1121" w:type="dxa"/>
            <w:vMerge/>
            <w:vAlign w:val="center"/>
          </w:tcPr>
          <w:p w14:paraId="16113BF6" w14:textId="77777777" w:rsidR="00982692" w:rsidRDefault="00982692" w:rsidP="00982692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2E35FEF2" w14:textId="77777777" w:rsidR="00982692" w:rsidRDefault="00982692" w:rsidP="00982692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试题结构</w:t>
            </w:r>
          </w:p>
        </w:tc>
        <w:tc>
          <w:tcPr>
            <w:tcW w:w="6946" w:type="dxa"/>
            <w:vAlign w:val="center"/>
          </w:tcPr>
          <w:p w14:paraId="688254B1" w14:textId="77777777" w:rsidR="00982692" w:rsidRDefault="00982692" w:rsidP="00982692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客观题与主观题的比例约为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2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：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3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。题型在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4-8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之间，建议试题数量为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30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～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80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个小题。每小题赋分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0.5-2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分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, 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大题赋分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5-10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分。</w:t>
            </w:r>
          </w:p>
        </w:tc>
      </w:tr>
      <w:tr w:rsidR="00982692" w14:paraId="553782A2" w14:textId="77777777" w:rsidTr="00982692">
        <w:tc>
          <w:tcPr>
            <w:tcW w:w="1121" w:type="dxa"/>
            <w:vMerge/>
            <w:vAlign w:val="center"/>
          </w:tcPr>
          <w:p w14:paraId="44903863" w14:textId="77777777" w:rsidR="00982692" w:rsidRDefault="00982692" w:rsidP="00982692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6BCFFD9C" w14:textId="77777777" w:rsidR="00982692" w:rsidRDefault="00982692" w:rsidP="00982692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试题表述</w:t>
            </w:r>
          </w:p>
        </w:tc>
        <w:tc>
          <w:tcPr>
            <w:tcW w:w="6946" w:type="dxa"/>
            <w:vAlign w:val="center"/>
          </w:tcPr>
          <w:p w14:paraId="25414D19" w14:textId="77777777" w:rsidR="00982692" w:rsidRDefault="00982692" w:rsidP="00982692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szCs w:val="21"/>
              </w:rPr>
              <w:t>试题表述要规范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、语意清楚、完整、准确，文句简明扼要，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尽可能采用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专业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术语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。答案明确合理，格式规范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: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内容无错误、无歧义；文字、插图工整清楚。分数累加准确。</w:t>
            </w:r>
          </w:p>
        </w:tc>
      </w:tr>
      <w:tr w:rsidR="00982692" w14:paraId="19BCC519" w14:textId="77777777" w:rsidTr="00982692">
        <w:tc>
          <w:tcPr>
            <w:tcW w:w="1121" w:type="dxa"/>
            <w:vMerge/>
            <w:vAlign w:val="center"/>
          </w:tcPr>
          <w:p w14:paraId="4D9B76CA" w14:textId="77777777" w:rsidR="00982692" w:rsidRDefault="00982692" w:rsidP="00982692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6028F979" w14:textId="77777777" w:rsidR="00982692" w:rsidRDefault="00982692" w:rsidP="00982692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参考答案及评分标准</w:t>
            </w:r>
          </w:p>
        </w:tc>
        <w:tc>
          <w:tcPr>
            <w:tcW w:w="6946" w:type="dxa"/>
            <w:vAlign w:val="center"/>
          </w:tcPr>
          <w:p w14:paraId="1EF78BD9" w14:textId="77777777" w:rsidR="00982692" w:rsidRDefault="00982692" w:rsidP="00982692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答案准确，客观题给出每小题答案及分值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,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主观题给出合理的答案采分点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,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每个采分点赋值不超过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分。</w:t>
            </w:r>
          </w:p>
        </w:tc>
      </w:tr>
      <w:tr w:rsidR="00982692" w14:paraId="4E246B09" w14:textId="77777777" w:rsidTr="00982692">
        <w:tc>
          <w:tcPr>
            <w:tcW w:w="1121" w:type="dxa"/>
            <w:vMerge w:val="restart"/>
            <w:vAlign w:val="center"/>
          </w:tcPr>
          <w:p w14:paraId="79E20B92" w14:textId="77777777" w:rsidR="00982692" w:rsidRDefault="00982692" w:rsidP="00982692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试卷评阅</w:t>
            </w:r>
          </w:p>
        </w:tc>
        <w:tc>
          <w:tcPr>
            <w:tcW w:w="1572" w:type="dxa"/>
            <w:vMerge w:val="restart"/>
            <w:vAlign w:val="center"/>
          </w:tcPr>
          <w:p w14:paraId="6FE2E8C8" w14:textId="77777777" w:rsidR="00982692" w:rsidRDefault="00982692" w:rsidP="00982692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评卷责任人</w:t>
            </w:r>
          </w:p>
        </w:tc>
        <w:tc>
          <w:tcPr>
            <w:tcW w:w="6946" w:type="dxa"/>
            <w:vAlign w:val="center"/>
          </w:tcPr>
          <w:p w14:paraId="6F092D86" w14:textId="77777777" w:rsidR="00982692" w:rsidRDefault="00982692" w:rsidP="00982692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评分、核分责任人明确。流水阅卷至少三人，按要求签名。</w:t>
            </w:r>
          </w:p>
        </w:tc>
      </w:tr>
      <w:tr w:rsidR="00982692" w14:paraId="78F44A62" w14:textId="77777777" w:rsidTr="00982692">
        <w:tc>
          <w:tcPr>
            <w:tcW w:w="1121" w:type="dxa"/>
            <w:vMerge/>
            <w:vAlign w:val="center"/>
          </w:tcPr>
          <w:p w14:paraId="662B0DC3" w14:textId="77777777" w:rsidR="00982692" w:rsidRDefault="00982692" w:rsidP="00982692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72" w:type="dxa"/>
            <w:vMerge/>
            <w:vAlign w:val="center"/>
          </w:tcPr>
          <w:p w14:paraId="1CBBD559" w14:textId="77777777" w:rsidR="00982692" w:rsidRDefault="00982692" w:rsidP="00982692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6946" w:type="dxa"/>
            <w:vAlign w:val="center"/>
          </w:tcPr>
          <w:p w14:paraId="6CF47333" w14:textId="77777777" w:rsidR="00982692" w:rsidRDefault="00982692" w:rsidP="00982692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分数若有变更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,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由评卷责任人及教研室主任或专业主任签字。</w:t>
            </w:r>
          </w:p>
        </w:tc>
      </w:tr>
      <w:tr w:rsidR="00982692" w14:paraId="03612A77" w14:textId="77777777" w:rsidTr="00982692">
        <w:tc>
          <w:tcPr>
            <w:tcW w:w="1121" w:type="dxa"/>
            <w:vMerge/>
            <w:vAlign w:val="center"/>
          </w:tcPr>
          <w:p w14:paraId="4ED6904E" w14:textId="77777777" w:rsidR="00982692" w:rsidRDefault="00982692" w:rsidP="00982692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186AE02C" w14:textId="77777777" w:rsidR="00982692" w:rsidRDefault="00982692" w:rsidP="00982692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评卷准确性</w:t>
            </w:r>
          </w:p>
        </w:tc>
        <w:tc>
          <w:tcPr>
            <w:tcW w:w="6946" w:type="dxa"/>
            <w:vAlign w:val="center"/>
          </w:tcPr>
          <w:p w14:paraId="5726B7AC" w14:textId="77777777" w:rsidR="00982692" w:rsidRDefault="00982692" w:rsidP="00982692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评分规范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,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依据参考答案评分标准给出小分，无错判、漏判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,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分数无错记、计算错误现象。</w:t>
            </w:r>
          </w:p>
        </w:tc>
      </w:tr>
      <w:tr w:rsidR="00982692" w14:paraId="0B63F300" w14:textId="77777777" w:rsidTr="00982692">
        <w:tc>
          <w:tcPr>
            <w:tcW w:w="1121" w:type="dxa"/>
            <w:vMerge/>
            <w:vAlign w:val="center"/>
          </w:tcPr>
          <w:p w14:paraId="41A6B6B3" w14:textId="77777777" w:rsidR="00982692" w:rsidRDefault="00982692" w:rsidP="00982692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33BBD5F5" w14:textId="77777777" w:rsidR="00982692" w:rsidRDefault="00982692" w:rsidP="00982692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差错率</w:t>
            </w:r>
          </w:p>
        </w:tc>
        <w:tc>
          <w:tcPr>
            <w:tcW w:w="6946" w:type="dxa"/>
            <w:vAlign w:val="center"/>
          </w:tcPr>
          <w:p w14:paraId="480BE52E" w14:textId="77777777" w:rsidR="00982692" w:rsidRDefault="00982692" w:rsidP="00982692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差错率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&lt;0.5%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。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差错率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=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（评分、核分有差错试卷份数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/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每本试卷总份数）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/100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。</w:t>
            </w:r>
          </w:p>
        </w:tc>
      </w:tr>
      <w:tr w:rsidR="00982692" w14:paraId="43534EC9" w14:textId="77777777" w:rsidTr="00982692">
        <w:tc>
          <w:tcPr>
            <w:tcW w:w="1121" w:type="dxa"/>
            <w:vMerge/>
            <w:vAlign w:val="center"/>
          </w:tcPr>
          <w:p w14:paraId="146DFFF3" w14:textId="77777777" w:rsidR="00982692" w:rsidRDefault="00982692" w:rsidP="00982692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5B00C28D" w14:textId="77777777" w:rsidR="00982692" w:rsidRDefault="00982692" w:rsidP="00982692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阅卷规范性</w:t>
            </w:r>
          </w:p>
        </w:tc>
        <w:tc>
          <w:tcPr>
            <w:tcW w:w="6946" w:type="dxa"/>
            <w:vAlign w:val="center"/>
          </w:tcPr>
          <w:p w14:paraId="47347AAE" w14:textId="77777777" w:rsidR="00982692" w:rsidRDefault="00982692" w:rsidP="00982692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使用红色碳素笔或红色圆珠笔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: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实施给分制计分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,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卷面工整、清晰、无填涂字迹；题首分、评阅人等填写完整。</w:t>
            </w:r>
          </w:p>
        </w:tc>
      </w:tr>
      <w:tr w:rsidR="00982692" w14:paraId="25BC8EAC" w14:textId="77777777" w:rsidTr="00982692">
        <w:tc>
          <w:tcPr>
            <w:tcW w:w="1121" w:type="dxa"/>
            <w:vAlign w:val="center"/>
          </w:tcPr>
          <w:p w14:paraId="6E024C3C" w14:textId="77777777" w:rsidR="00982692" w:rsidRDefault="00982692" w:rsidP="00982692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平时成绩</w:t>
            </w:r>
          </w:p>
        </w:tc>
        <w:tc>
          <w:tcPr>
            <w:tcW w:w="1572" w:type="dxa"/>
            <w:vAlign w:val="center"/>
          </w:tcPr>
          <w:p w14:paraId="6933841E" w14:textId="77777777" w:rsidR="00982692" w:rsidRDefault="00982692" w:rsidP="00982692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平时成绩</w:t>
            </w:r>
          </w:p>
        </w:tc>
        <w:tc>
          <w:tcPr>
            <w:tcW w:w="6946" w:type="dxa"/>
            <w:vAlign w:val="center"/>
          </w:tcPr>
          <w:p w14:paraId="78606982" w14:textId="77777777" w:rsidR="00982692" w:rsidRDefault="00982692" w:rsidP="00982692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平时成绩在考试前核定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,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以教学记分册原始书面记录为依据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,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填写规范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,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基本符合学生的实际情况。</w:t>
            </w:r>
          </w:p>
        </w:tc>
      </w:tr>
      <w:tr w:rsidR="00982692" w14:paraId="4C50C888" w14:textId="77777777" w:rsidTr="00982692">
        <w:tc>
          <w:tcPr>
            <w:tcW w:w="1121" w:type="dxa"/>
            <w:vMerge w:val="restart"/>
            <w:vAlign w:val="center"/>
          </w:tcPr>
          <w:p w14:paraId="4DBA2C6F" w14:textId="77777777" w:rsidR="00982692" w:rsidRDefault="00982692" w:rsidP="00982692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试卷分析</w:t>
            </w:r>
          </w:p>
        </w:tc>
        <w:tc>
          <w:tcPr>
            <w:tcW w:w="1572" w:type="dxa"/>
            <w:vAlign w:val="center"/>
          </w:tcPr>
          <w:p w14:paraId="7A4770E4" w14:textId="77777777" w:rsidR="00982692" w:rsidRDefault="00982692" w:rsidP="00982692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成绩分布</w:t>
            </w:r>
          </w:p>
        </w:tc>
        <w:tc>
          <w:tcPr>
            <w:tcW w:w="6946" w:type="dxa"/>
            <w:vAlign w:val="center"/>
          </w:tcPr>
          <w:p w14:paraId="21C2E17A" w14:textId="77777777" w:rsidR="00982692" w:rsidRDefault="00982692" w:rsidP="00982692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成绩真实可靠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,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分布合理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,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符合正态分布。</w:t>
            </w:r>
          </w:p>
        </w:tc>
      </w:tr>
      <w:tr w:rsidR="00982692" w14:paraId="7805ECBB" w14:textId="77777777" w:rsidTr="00982692">
        <w:tc>
          <w:tcPr>
            <w:tcW w:w="1121" w:type="dxa"/>
            <w:vMerge/>
            <w:vAlign w:val="center"/>
          </w:tcPr>
          <w:p w14:paraId="5229E09F" w14:textId="77777777" w:rsidR="00982692" w:rsidRDefault="00982692" w:rsidP="00982692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72" w:type="dxa"/>
            <w:vMerge w:val="restart"/>
            <w:vAlign w:val="center"/>
          </w:tcPr>
          <w:p w14:paraId="2B9B1E16" w14:textId="77777777" w:rsidR="00982692" w:rsidRDefault="00982692" w:rsidP="00982692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试题分析</w:t>
            </w:r>
          </w:p>
        </w:tc>
        <w:tc>
          <w:tcPr>
            <w:tcW w:w="6946" w:type="dxa"/>
            <w:vAlign w:val="center"/>
          </w:tcPr>
          <w:p w14:paraId="78DE022A" w14:textId="77777777" w:rsidR="00982692" w:rsidRDefault="00982692" w:rsidP="00982692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根据客观数据进行试题翔实分析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,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包括题型、题量、难易度、知识覆盖面、学生答题情况等是否适当、合理。</w:t>
            </w:r>
          </w:p>
        </w:tc>
      </w:tr>
      <w:tr w:rsidR="00982692" w14:paraId="696E585B" w14:textId="77777777" w:rsidTr="00982692">
        <w:tc>
          <w:tcPr>
            <w:tcW w:w="1121" w:type="dxa"/>
            <w:vMerge/>
            <w:vAlign w:val="center"/>
          </w:tcPr>
          <w:p w14:paraId="1657BC4B" w14:textId="77777777" w:rsidR="00982692" w:rsidRDefault="00982692" w:rsidP="00982692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72" w:type="dxa"/>
            <w:vMerge/>
            <w:vAlign w:val="center"/>
          </w:tcPr>
          <w:p w14:paraId="3EDF548D" w14:textId="77777777" w:rsidR="00982692" w:rsidRDefault="00982692" w:rsidP="00982692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6946" w:type="dxa"/>
            <w:vAlign w:val="center"/>
          </w:tcPr>
          <w:p w14:paraId="18BB6DC2" w14:textId="77777777" w:rsidR="00982692" w:rsidRDefault="00982692" w:rsidP="00982692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查找教学过程中存在的问题、分析原因，制定切实可行的改进措施。</w:t>
            </w:r>
          </w:p>
        </w:tc>
      </w:tr>
      <w:tr w:rsidR="00982692" w14:paraId="0CD9F76F" w14:textId="77777777" w:rsidTr="00982692">
        <w:tc>
          <w:tcPr>
            <w:tcW w:w="1121" w:type="dxa"/>
            <w:vAlign w:val="center"/>
          </w:tcPr>
          <w:p w14:paraId="494093B1" w14:textId="77777777" w:rsidR="00982692" w:rsidRDefault="00982692" w:rsidP="00982692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试卷整理</w:t>
            </w:r>
          </w:p>
        </w:tc>
        <w:tc>
          <w:tcPr>
            <w:tcW w:w="1572" w:type="dxa"/>
            <w:vAlign w:val="center"/>
          </w:tcPr>
          <w:p w14:paraId="4D6ED813" w14:textId="77777777" w:rsidR="00982692" w:rsidRDefault="00982692" w:rsidP="00982692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归档情况</w:t>
            </w:r>
          </w:p>
        </w:tc>
        <w:tc>
          <w:tcPr>
            <w:tcW w:w="6946" w:type="dxa"/>
            <w:vAlign w:val="center"/>
          </w:tcPr>
          <w:p w14:paraId="30642486" w14:textId="77777777" w:rsidR="00982692" w:rsidRDefault="00982692" w:rsidP="00982692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试卷装订整齐、规范，归档材料齐全。</w:t>
            </w:r>
          </w:p>
        </w:tc>
      </w:tr>
    </w:tbl>
    <w:p w14:paraId="7AD4119E" w14:textId="77777777" w:rsidR="000830F7" w:rsidRPr="00982692" w:rsidRDefault="00000000">
      <w:pPr>
        <w:rPr>
          <w:rFonts w:hint="eastAsia"/>
        </w:rPr>
      </w:pPr>
    </w:p>
    <w:sectPr w:rsidR="000830F7" w:rsidRPr="00982692" w:rsidSect="00F5092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92"/>
    <w:rsid w:val="00982692"/>
    <w:rsid w:val="00E475F4"/>
    <w:rsid w:val="00F5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7CE20"/>
  <w15:chartTrackingRefBased/>
  <w15:docId w15:val="{5B2B07A5-26D2-A74C-BD78-729BF0B9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6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8269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2023-01-04T05:29:00Z</dcterms:created>
  <dcterms:modified xsi:type="dcterms:W3CDTF">2023-01-04T05:31:00Z</dcterms:modified>
</cp:coreProperties>
</file>